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F6" w:rsidRPr="006F40CE" w:rsidRDefault="00B57CF6" w:rsidP="00B57CF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F40CE">
        <w:rPr>
          <w:rFonts w:eastAsia="Times New Roman" w:cstheme="minorHAnsi"/>
          <w:b/>
          <w:sz w:val="24"/>
          <w:szCs w:val="24"/>
          <w:lang w:eastAsia="pl-PL"/>
        </w:rPr>
        <w:t>ZARZĄDZENIE NR</w:t>
      </w:r>
      <w:r w:rsidR="006F40CE" w:rsidRPr="006F40CE">
        <w:rPr>
          <w:rFonts w:eastAsia="Times New Roman" w:cstheme="minorHAnsi"/>
          <w:b/>
          <w:sz w:val="24"/>
          <w:szCs w:val="24"/>
          <w:lang w:eastAsia="pl-PL"/>
        </w:rPr>
        <w:t xml:space="preserve"> 84/2020</w:t>
      </w:r>
    </w:p>
    <w:p w:rsidR="00B57CF6" w:rsidRPr="006F40CE" w:rsidRDefault="00B57CF6" w:rsidP="00B57CF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F40CE">
        <w:rPr>
          <w:rFonts w:eastAsia="Times New Roman" w:cstheme="minorHAnsi"/>
          <w:b/>
          <w:sz w:val="24"/>
          <w:szCs w:val="24"/>
          <w:lang w:eastAsia="pl-PL"/>
        </w:rPr>
        <w:t>Wójta Gminy Kroczyce</w:t>
      </w:r>
    </w:p>
    <w:p w:rsidR="00B57CF6" w:rsidRPr="006F40CE" w:rsidRDefault="00B57CF6" w:rsidP="00B57CF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F40CE">
        <w:rPr>
          <w:rFonts w:eastAsia="Times New Roman" w:cstheme="minorHAnsi"/>
          <w:b/>
          <w:sz w:val="24"/>
          <w:szCs w:val="24"/>
          <w:lang w:eastAsia="pl-PL"/>
        </w:rPr>
        <w:t xml:space="preserve">z dnia </w:t>
      </w:r>
      <w:r w:rsidR="006F40CE" w:rsidRPr="006F40CE">
        <w:rPr>
          <w:rFonts w:eastAsia="Times New Roman" w:cstheme="minorHAnsi"/>
          <w:b/>
          <w:sz w:val="24"/>
          <w:szCs w:val="24"/>
          <w:lang w:eastAsia="pl-PL"/>
        </w:rPr>
        <w:t>31 lipca</w:t>
      </w:r>
      <w:r w:rsidRPr="006F40CE">
        <w:rPr>
          <w:rFonts w:eastAsia="Times New Roman" w:cstheme="minorHAnsi"/>
          <w:b/>
          <w:sz w:val="24"/>
          <w:szCs w:val="24"/>
          <w:lang w:eastAsia="pl-PL"/>
        </w:rPr>
        <w:t xml:space="preserve"> 2020 roku</w:t>
      </w:r>
    </w:p>
    <w:p w:rsidR="00B57CF6" w:rsidRPr="00B57CF6" w:rsidRDefault="00B57CF6" w:rsidP="00B57CF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57CF6" w:rsidRPr="006F40CE" w:rsidRDefault="00B57CF6" w:rsidP="00B57CF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F40CE">
        <w:rPr>
          <w:rFonts w:eastAsia="Times New Roman" w:cstheme="minorHAnsi"/>
          <w:b/>
          <w:sz w:val="24"/>
          <w:szCs w:val="24"/>
          <w:lang w:eastAsia="pl-PL"/>
        </w:rPr>
        <w:t>w sprawie regulaminu dowozu uczniów niepełnosprawnych do jednostek oświatowych umożliwiających realizację obowiązku szkolnego lub nauki oraz zwrotu kosztów dowozu organizowanego przez rodziców lub opiekunów prawnych</w:t>
      </w:r>
    </w:p>
    <w:p w:rsidR="00B57CF6" w:rsidRPr="00B57CF6" w:rsidRDefault="00B57CF6" w:rsidP="00B57C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57CF6" w:rsidRPr="00B57CF6" w:rsidRDefault="00B57CF6" w:rsidP="00B57C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7CF6">
        <w:rPr>
          <w:rFonts w:eastAsia="Times New Roman" w:cstheme="minorHAnsi"/>
          <w:sz w:val="24"/>
          <w:szCs w:val="24"/>
          <w:lang w:eastAsia="pl-PL"/>
        </w:rPr>
        <w:t xml:space="preserve">Na podstawie  art.7 ust. 1 pkt 8 ustawy z dnia 8 marca 1990 r. o samorządzie gminnym(Dz. U. z 2019r. poz. 506z późn. zm.) i w związku z art. 32 ust. 6, art. 39 ust. 4 oraz art. 39a ustawy z dnia 14 grudnia 2016 r. Prawo oświatowe (Dz. U. z 2020r. poz. 910), </w:t>
      </w:r>
    </w:p>
    <w:p w:rsidR="00B57CF6" w:rsidRPr="00B57CF6" w:rsidRDefault="00B57CF6" w:rsidP="00B57C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57CF6" w:rsidRDefault="00B57CF6" w:rsidP="002B336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Zarządzam co następuje</w:t>
      </w:r>
      <w:r w:rsidRPr="00B57CF6">
        <w:rPr>
          <w:rFonts w:eastAsia="Times New Roman" w:cstheme="minorHAnsi"/>
          <w:sz w:val="24"/>
          <w:szCs w:val="24"/>
          <w:lang w:eastAsia="pl-PL"/>
        </w:rPr>
        <w:t>:</w:t>
      </w:r>
    </w:p>
    <w:p w:rsidR="002B3367" w:rsidRPr="00B57CF6" w:rsidRDefault="002B3367" w:rsidP="002B336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57CF6" w:rsidRPr="00B57CF6" w:rsidRDefault="00B57CF6" w:rsidP="00B57CF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57CF6">
        <w:rPr>
          <w:rFonts w:eastAsia="Times New Roman" w:cstheme="minorHAnsi"/>
          <w:sz w:val="24"/>
          <w:szCs w:val="24"/>
          <w:lang w:eastAsia="pl-PL"/>
        </w:rPr>
        <w:t>§ 1</w:t>
      </w:r>
    </w:p>
    <w:p w:rsidR="00B57CF6" w:rsidRPr="00B57CF6" w:rsidRDefault="00B57CF6" w:rsidP="00B57C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7CF6">
        <w:rPr>
          <w:rFonts w:eastAsia="Times New Roman" w:cstheme="minorHAnsi"/>
          <w:sz w:val="24"/>
          <w:szCs w:val="24"/>
          <w:lang w:eastAsia="pl-PL"/>
        </w:rPr>
        <w:t>Wprowadzić regulamin dowozu uczniów niepełnosprawnych do jednostek oświatowych umożliwiających realizację obowiązku szkolnego lub nauki oraz zwrotu kosztów dowozu organizowanego przez rodziców lub opiekunów prawnych, stanowiący załącznik do niniejszego zarządzenia.</w:t>
      </w:r>
    </w:p>
    <w:p w:rsidR="00B57CF6" w:rsidRPr="00B57CF6" w:rsidRDefault="00B57CF6" w:rsidP="00B57CF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57CF6">
        <w:rPr>
          <w:rFonts w:eastAsia="Times New Roman" w:cstheme="minorHAnsi"/>
          <w:sz w:val="24"/>
          <w:szCs w:val="24"/>
          <w:lang w:eastAsia="pl-PL"/>
        </w:rPr>
        <w:t>§ 2</w:t>
      </w:r>
    </w:p>
    <w:p w:rsidR="00B57CF6" w:rsidRPr="00B57CF6" w:rsidRDefault="00B57CF6" w:rsidP="00B57C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7CF6">
        <w:rPr>
          <w:rFonts w:eastAsia="Times New Roman" w:cstheme="minorHAnsi"/>
          <w:sz w:val="24"/>
          <w:szCs w:val="24"/>
          <w:lang w:eastAsia="pl-PL"/>
        </w:rPr>
        <w:t>Traci moc zarządzenie NR 125/2016  Wójta Gminy Krocz</w:t>
      </w:r>
      <w:r w:rsidR="008F2D19">
        <w:rPr>
          <w:rFonts w:eastAsia="Times New Roman" w:cstheme="minorHAnsi"/>
          <w:sz w:val="24"/>
          <w:szCs w:val="24"/>
          <w:lang w:eastAsia="pl-PL"/>
        </w:rPr>
        <w:t>yce z dnia 24  października 2016</w:t>
      </w:r>
      <w:r w:rsidRPr="00B57CF6">
        <w:rPr>
          <w:rFonts w:eastAsia="Times New Roman" w:cstheme="minorHAnsi"/>
          <w:sz w:val="24"/>
          <w:szCs w:val="24"/>
          <w:lang w:eastAsia="pl-PL"/>
        </w:rPr>
        <w:t>r. w sprawie wprowadzeni</w:t>
      </w:r>
      <w:r w:rsidR="008F2D19">
        <w:rPr>
          <w:rFonts w:eastAsia="Times New Roman" w:cstheme="minorHAnsi"/>
          <w:sz w:val="24"/>
          <w:szCs w:val="24"/>
          <w:lang w:eastAsia="pl-PL"/>
        </w:rPr>
        <w:t>a</w:t>
      </w:r>
      <w:r w:rsidRPr="00B57CF6">
        <w:rPr>
          <w:rFonts w:eastAsia="Times New Roman" w:cstheme="minorHAnsi"/>
          <w:sz w:val="24"/>
          <w:szCs w:val="24"/>
          <w:lang w:eastAsia="pl-PL"/>
        </w:rPr>
        <w:t xml:space="preserve"> regulaminu dowozu dzieci i młodzieży niepełnosprawnej do przedszkoli, szkół i ośrodków umożliwiających realizację obowiązku szkolnego lub obowiązku nauki oraz zwrotu kosztów dowozu.</w:t>
      </w:r>
    </w:p>
    <w:p w:rsidR="00B57CF6" w:rsidRPr="00B57CF6" w:rsidRDefault="00B57CF6" w:rsidP="00B57CF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57CF6">
        <w:rPr>
          <w:rFonts w:eastAsia="Times New Roman" w:cstheme="minorHAnsi"/>
          <w:sz w:val="24"/>
          <w:szCs w:val="24"/>
          <w:lang w:eastAsia="pl-PL"/>
        </w:rPr>
        <w:t>§ 3</w:t>
      </w:r>
    </w:p>
    <w:p w:rsidR="00B57CF6" w:rsidRDefault="00B57CF6" w:rsidP="00B57C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7CF6">
        <w:rPr>
          <w:rFonts w:eastAsia="Times New Roman" w:cstheme="minorHAnsi"/>
          <w:sz w:val="24"/>
          <w:szCs w:val="24"/>
          <w:lang w:eastAsia="pl-PL"/>
        </w:rPr>
        <w:t>Wykonanie zarządzenia powierza się Referatowi Oświaty.</w:t>
      </w:r>
    </w:p>
    <w:p w:rsidR="002B3367" w:rsidRPr="00B57CF6" w:rsidRDefault="002B3367" w:rsidP="00B57C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57CF6" w:rsidRPr="00B57CF6" w:rsidRDefault="00B57CF6" w:rsidP="00B57CF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57CF6">
        <w:rPr>
          <w:rFonts w:eastAsia="Times New Roman" w:cstheme="minorHAnsi"/>
          <w:sz w:val="24"/>
          <w:szCs w:val="24"/>
          <w:lang w:eastAsia="pl-PL"/>
        </w:rPr>
        <w:t>§ 4</w:t>
      </w:r>
    </w:p>
    <w:p w:rsidR="00B57CF6" w:rsidRPr="00B57CF6" w:rsidRDefault="00B57CF6" w:rsidP="00B57C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7CF6">
        <w:rPr>
          <w:rFonts w:eastAsia="Times New Roman" w:cstheme="minorHAnsi"/>
          <w:sz w:val="24"/>
          <w:szCs w:val="24"/>
          <w:lang w:eastAsia="pl-PL"/>
        </w:rPr>
        <w:t>Zarządzenie wchodzi w życie z dniem podpisania</w:t>
      </w:r>
    </w:p>
    <w:p w:rsidR="00AB31DD" w:rsidRPr="00B57CF6" w:rsidRDefault="00AB31DD" w:rsidP="00B57CF6">
      <w:pPr>
        <w:jc w:val="both"/>
        <w:rPr>
          <w:rFonts w:cstheme="minorHAnsi"/>
          <w:sz w:val="24"/>
          <w:szCs w:val="24"/>
        </w:rPr>
      </w:pPr>
    </w:p>
    <w:sectPr w:rsidR="00AB31DD" w:rsidRPr="00B57CF6" w:rsidSect="00AB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7CF6"/>
    <w:rsid w:val="002B3367"/>
    <w:rsid w:val="006F40CE"/>
    <w:rsid w:val="008F2D19"/>
    <w:rsid w:val="0099207B"/>
    <w:rsid w:val="00AB31DD"/>
    <w:rsid w:val="00B57CF6"/>
    <w:rsid w:val="00C4038F"/>
    <w:rsid w:val="00FB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2020-08-19T07:22:00Z</dcterms:created>
  <dcterms:modified xsi:type="dcterms:W3CDTF">2020-08-26T11:27:00Z</dcterms:modified>
</cp:coreProperties>
</file>